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00" w:rsidRDefault="00822300" w:rsidP="00822300">
      <w:pPr>
        <w:pStyle w:val="1"/>
        <w:rPr>
          <w:szCs w:val="28"/>
        </w:rPr>
      </w:pPr>
      <w:r>
        <w:rPr>
          <w:szCs w:val="28"/>
        </w:rPr>
        <w:t xml:space="preserve">ШЕЛОПУГИНСКАЯ РАЙОННАЯ ТЕРРИТОРИАЛЬНАЯ </w:t>
      </w:r>
    </w:p>
    <w:p w:rsidR="00822300" w:rsidRDefault="00822300" w:rsidP="00822300">
      <w:pPr>
        <w:pStyle w:val="1"/>
        <w:rPr>
          <w:szCs w:val="28"/>
        </w:rPr>
      </w:pPr>
      <w:r>
        <w:rPr>
          <w:szCs w:val="28"/>
        </w:rPr>
        <w:t xml:space="preserve">ИЗБИРАТЕЛЬНАЯ КОМИССИЯ </w:t>
      </w:r>
    </w:p>
    <w:p w:rsidR="00822300" w:rsidRDefault="00822300" w:rsidP="00822300">
      <w:pPr>
        <w:rPr>
          <w:sz w:val="28"/>
          <w:szCs w:val="28"/>
        </w:rPr>
      </w:pPr>
    </w:p>
    <w:p w:rsidR="00822300" w:rsidRDefault="00822300" w:rsidP="00822300">
      <w:pPr>
        <w:pStyle w:val="1"/>
        <w:rPr>
          <w:szCs w:val="28"/>
        </w:rPr>
      </w:pPr>
    </w:p>
    <w:p w:rsidR="00822300" w:rsidRDefault="00822300" w:rsidP="00822300">
      <w:pPr>
        <w:pStyle w:val="6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822300" w:rsidRDefault="00822300" w:rsidP="00822300">
      <w:pPr>
        <w:rPr>
          <w:sz w:val="28"/>
          <w:szCs w:val="28"/>
        </w:rPr>
      </w:pPr>
    </w:p>
    <w:p w:rsidR="00822300" w:rsidRDefault="00822300" w:rsidP="00822300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190"/>
        <w:gridCol w:w="3190"/>
        <w:gridCol w:w="2980"/>
      </w:tblGrid>
      <w:tr w:rsidR="00822300" w:rsidTr="00822300">
        <w:tc>
          <w:tcPr>
            <w:tcW w:w="3190" w:type="dxa"/>
            <w:hideMark/>
          </w:tcPr>
          <w:p w:rsidR="00822300" w:rsidRDefault="006B69F8" w:rsidP="00630D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  2023</w:t>
            </w:r>
            <w:r w:rsidR="00822300">
              <w:rPr>
                <w:sz w:val="28"/>
                <w:szCs w:val="28"/>
                <w:lang w:val="en-US"/>
              </w:rPr>
              <w:t xml:space="preserve"> </w:t>
            </w:r>
            <w:r w:rsidR="008223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822300" w:rsidRPr="006B69F8" w:rsidRDefault="0082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</w:t>
            </w:r>
            <w:r w:rsidR="006B69F8">
              <w:rPr>
                <w:sz w:val="28"/>
                <w:szCs w:val="28"/>
              </w:rPr>
              <w:t>4</w:t>
            </w:r>
          </w:p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22300" w:rsidTr="00822300">
        <w:tc>
          <w:tcPr>
            <w:tcW w:w="3190" w:type="dxa"/>
          </w:tcPr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hideMark/>
          </w:tcPr>
          <w:p w:rsidR="00822300" w:rsidRDefault="00822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Шелопугино</w:t>
            </w:r>
          </w:p>
        </w:tc>
        <w:tc>
          <w:tcPr>
            <w:tcW w:w="2980" w:type="dxa"/>
          </w:tcPr>
          <w:p w:rsidR="00822300" w:rsidRDefault="008223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:rsidR="00630D6C" w:rsidRDefault="002871DB" w:rsidP="00630D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отбора кандидатур для назначения в составы</w:t>
      </w:r>
      <w:r w:rsidR="00630D6C" w:rsidRPr="00630D6C">
        <w:rPr>
          <w:b/>
          <w:sz w:val="28"/>
          <w:szCs w:val="28"/>
        </w:rPr>
        <w:t xml:space="preserve"> участковых избирательных комиссий</w:t>
      </w:r>
    </w:p>
    <w:p w:rsidR="006B69F8" w:rsidRPr="00630D6C" w:rsidRDefault="006B69F8" w:rsidP="00630D6C">
      <w:pPr>
        <w:ind w:firstLine="567"/>
        <w:jc w:val="center"/>
        <w:rPr>
          <w:b/>
          <w:sz w:val="28"/>
          <w:szCs w:val="28"/>
        </w:rPr>
      </w:pPr>
    </w:p>
    <w:p w:rsidR="006B69F8" w:rsidRPr="006B69F8" w:rsidRDefault="00630D6C" w:rsidP="006B69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9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871DB" w:rsidRPr="006B69F8">
        <w:rPr>
          <w:rFonts w:ascii="Times New Roman" w:hAnsi="Times New Roman" w:cs="Times New Roman"/>
          <w:b w:val="0"/>
          <w:sz w:val="28"/>
          <w:szCs w:val="28"/>
        </w:rPr>
        <w:t>со статьей</w:t>
      </w:r>
      <w:r w:rsidRPr="006B69F8">
        <w:rPr>
          <w:rFonts w:ascii="Times New Roman" w:hAnsi="Times New Roman" w:cs="Times New Roman"/>
          <w:b w:val="0"/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Федерации», с постановлением Центральной избирательной комиссии Российской Федерации от </w:t>
      </w:r>
      <w:r w:rsidR="006B69F8" w:rsidRPr="006B69F8">
        <w:rPr>
          <w:rFonts w:ascii="Times New Roman" w:hAnsi="Times New Roman" w:cs="Times New Roman"/>
          <w:b w:val="0"/>
          <w:sz w:val="28"/>
          <w:szCs w:val="28"/>
        </w:rPr>
        <w:t>15</w:t>
      </w:r>
      <w:r w:rsidRPr="006B6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9F8" w:rsidRPr="006B69F8">
        <w:rPr>
          <w:rFonts w:ascii="Times New Roman" w:hAnsi="Times New Roman" w:cs="Times New Roman"/>
          <w:b w:val="0"/>
          <w:sz w:val="28"/>
          <w:szCs w:val="28"/>
        </w:rPr>
        <w:t>марта 2023 года № 111/863-8</w:t>
      </w:r>
      <w:r w:rsidRPr="006B69F8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706BB2" w:rsidRPr="006B69F8">
        <w:rPr>
          <w:rFonts w:ascii="Times New Roman" w:hAnsi="Times New Roman" w:cs="Times New Roman"/>
          <w:b w:val="0"/>
          <w:sz w:val="28"/>
          <w:szCs w:val="28"/>
        </w:rPr>
        <w:t xml:space="preserve">Методических </w:t>
      </w:r>
      <w:proofErr w:type="gramStart"/>
      <w:r w:rsidR="00706BB2" w:rsidRPr="006B69F8">
        <w:rPr>
          <w:rFonts w:ascii="Times New Roman" w:hAnsi="Times New Roman" w:cs="Times New Roman"/>
          <w:b w:val="0"/>
          <w:sz w:val="28"/>
          <w:szCs w:val="28"/>
        </w:rPr>
        <w:t>рекомендациях</w:t>
      </w:r>
      <w:proofErr w:type="gramEnd"/>
      <w:r w:rsidR="006B69F8" w:rsidRPr="006B69F8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="006B69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30D6C" w:rsidRPr="00706BB2" w:rsidRDefault="00706BB2" w:rsidP="006B69F8">
      <w:pPr>
        <w:jc w:val="both"/>
        <w:rPr>
          <w:sz w:val="28"/>
          <w:szCs w:val="28"/>
        </w:rPr>
      </w:pPr>
      <w:r w:rsidRPr="00706BB2">
        <w:rPr>
          <w:sz w:val="28"/>
          <w:szCs w:val="28"/>
        </w:rPr>
        <w:t xml:space="preserve"> </w:t>
      </w:r>
      <w:proofErr w:type="spellStart"/>
      <w:r w:rsidRPr="00706BB2">
        <w:rPr>
          <w:sz w:val="28"/>
          <w:szCs w:val="28"/>
        </w:rPr>
        <w:t>Шелопугинская</w:t>
      </w:r>
      <w:proofErr w:type="spellEnd"/>
      <w:r w:rsidRPr="00706BB2">
        <w:rPr>
          <w:sz w:val="28"/>
          <w:szCs w:val="28"/>
        </w:rPr>
        <w:t xml:space="preserve"> районная территориальная избирательная комиссия</w:t>
      </w:r>
    </w:p>
    <w:p w:rsidR="00706BB2" w:rsidRPr="00105A77" w:rsidRDefault="00706BB2" w:rsidP="00706BB2">
      <w:pPr>
        <w:ind w:firstLine="708"/>
        <w:jc w:val="center"/>
        <w:rPr>
          <w:b/>
          <w:i/>
          <w:sz w:val="28"/>
          <w:szCs w:val="28"/>
        </w:rPr>
      </w:pPr>
      <w:proofErr w:type="gramStart"/>
      <w:r w:rsidRPr="00105A77">
        <w:rPr>
          <w:b/>
          <w:i/>
          <w:sz w:val="28"/>
          <w:szCs w:val="28"/>
        </w:rPr>
        <w:t>п</w:t>
      </w:r>
      <w:proofErr w:type="gramEnd"/>
      <w:r w:rsidRPr="00105A77">
        <w:rPr>
          <w:b/>
          <w:i/>
          <w:sz w:val="28"/>
          <w:szCs w:val="28"/>
        </w:rPr>
        <w:t xml:space="preserve"> о с т а н о в л я е т:</w:t>
      </w:r>
    </w:p>
    <w:p w:rsidR="00F00494" w:rsidRDefault="00F00494" w:rsidP="00FB7C02">
      <w:pPr>
        <w:ind w:firstLine="540"/>
        <w:jc w:val="both"/>
        <w:rPr>
          <w:sz w:val="28"/>
        </w:rPr>
      </w:pPr>
    </w:p>
    <w:p w:rsidR="002871DB" w:rsidRDefault="006B69F8" w:rsidP="002871DB">
      <w:pPr>
        <w:pStyle w:val="a7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71DB" w:rsidRPr="002871DB">
        <w:rPr>
          <w:sz w:val="28"/>
          <w:szCs w:val="28"/>
        </w:rPr>
        <w:t>твердить Порядок отбора кандидатур для назначения в составы участковых избирательных комиссий (прилагается)</w:t>
      </w:r>
      <w:r w:rsidR="002871DB">
        <w:rPr>
          <w:sz w:val="28"/>
          <w:szCs w:val="28"/>
        </w:rPr>
        <w:t>.</w:t>
      </w:r>
    </w:p>
    <w:p w:rsidR="007E284D" w:rsidRPr="002871DB" w:rsidRDefault="00A161E7" w:rsidP="002871DB">
      <w:pPr>
        <w:pStyle w:val="a7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2871DB">
        <w:rPr>
          <w:sz w:val="28"/>
          <w:szCs w:val="28"/>
        </w:rPr>
        <w:t>Разместить</w:t>
      </w:r>
      <w:proofErr w:type="gramEnd"/>
      <w:r w:rsidRPr="002871DB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 w:rsidRPr="002871DB">
        <w:rPr>
          <w:sz w:val="28"/>
          <w:szCs w:val="28"/>
        </w:rPr>
        <w:t>Шелопугинский</w:t>
      </w:r>
      <w:proofErr w:type="spellEnd"/>
      <w:r w:rsidRPr="002871DB">
        <w:rPr>
          <w:sz w:val="28"/>
          <w:szCs w:val="28"/>
        </w:rPr>
        <w:t xml:space="preserve"> район»  </w:t>
      </w:r>
      <w:hyperlink r:id="rId7" w:history="1">
        <w:r w:rsidRPr="002871DB">
          <w:rPr>
            <w:rStyle w:val="a9"/>
            <w:sz w:val="28"/>
            <w:szCs w:val="28"/>
            <w:lang w:val="en-US"/>
          </w:rPr>
          <w:t>http</w:t>
        </w:r>
        <w:r w:rsidRPr="002871DB">
          <w:rPr>
            <w:rStyle w:val="a9"/>
            <w:sz w:val="28"/>
            <w:szCs w:val="28"/>
          </w:rPr>
          <w:t>://</w:t>
        </w:r>
        <w:proofErr w:type="spellStart"/>
        <w:r w:rsidRPr="002871DB">
          <w:rPr>
            <w:rStyle w:val="a9"/>
            <w:sz w:val="28"/>
            <w:szCs w:val="28"/>
            <w:lang w:val="en-US"/>
          </w:rPr>
          <w:t>shelopugino</w:t>
        </w:r>
        <w:proofErr w:type="spellEnd"/>
        <w:r w:rsidRPr="002871DB">
          <w:rPr>
            <w:rStyle w:val="a9"/>
            <w:sz w:val="28"/>
            <w:szCs w:val="28"/>
          </w:rPr>
          <w:t>.</w:t>
        </w:r>
        <w:proofErr w:type="spellStart"/>
        <w:r w:rsidRPr="002871D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7E284D" w:rsidRDefault="007E284D" w:rsidP="007E28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7E284D" w:rsidRPr="00A519B7" w:rsidTr="00653A24">
        <w:tc>
          <w:tcPr>
            <w:tcW w:w="4127" w:type="dxa"/>
          </w:tcPr>
          <w:p w:rsidR="007E284D" w:rsidRPr="00A519B7" w:rsidRDefault="007E284D" w:rsidP="00653A24">
            <w:pPr>
              <w:jc w:val="both"/>
              <w:rPr>
                <w:sz w:val="28"/>
                <w:szCs w:val="28"/>
              </w:rPr>
            </w:pPr>
          </w:p>
          <w:p w:rsidR="007E284D" w:rsidRPr="00A519B7" w:rsidRDefault="007E284D" w:rsidP="00653A24">
            <w:pPr>
              <w:jc w:val="both"/>
              <w:rPr>
                <w:sz w:val="28"/>
                <w:szCs w:val="28"/>
              </w:rPr>
            </w:pPr>
            <w:r w:rsidRPr="00A519B7">
              <w:rPr>
                <w:sz w:val="28"/>
                <w:szCs w:val="28"/>
              </w:rPr>
              <w:t xml:space="preserve">Председатель </w:t>
            </w:r>
          </w:p>
          <w:p w:rsidR="00A161E7" w:rsidRPr="00A519B7" w:rsidRDefault="00A161E7" w:rsidP="00A161E7">
            <w:pPr>
              <w:jc w:val="both"/>
              <w:rPr>
                <w:sz w:val="28"/>
                <w:szCs w:val="28"/>
              </w:rPr>
            </w:pPr>
            <w:proofErr w:type="spellStart"/>
            <w:r w:rsidRPr="00A519B7">
              <w:rPr>
                <w:sz w:val="28"/>
                <w:szCs w:val="28"/>
              </w:rPr>
              <w:t>Шелопугинской</w:t>
            </w:r>
            <w:proofErr w:type="spellEnd"/>
            <w:r w:rsidRPr="00A519B7">
              <w:rPr>
                <w:sz w:val="28"/>
                <w:szCs w:val="28"/>
              </w:rPr>
              <w:t xml:space="preserve"> районной</w:t>
            </w:r>
          </w:p>
          <w:p w:rsidR="007E284D" w:rsidRPr="00A519B7" w:rsidRDefault="00A161E7" w:rsidP="00A161E7">
            <w:pPr>
              <w:rPr>
                <w:sz w:val="28"/>
                <w:szCs w:val="28"/>
              </w:rPr>
            </w:pPr>
            <w:r w:rsidRPr="00A519B7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7E284D" w:rsidRPr="00A519B7" w:rsidRDefault="006B69F8" w:rsidP="006B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Н.А.Коренева</w:t>
            </w:r>
            <w:proofErr w:type="spellEnd"/>
          </w:p>
        </w:tc>
      </w:tr>
      <w:tr w:rsidR="007E284D" w:rsidRPr="00A519B7" w:rsidTr="00A161E7">
        <w:trPr>
          <w:trHeight w:val="982"/>
        </w:trPr>
        <w:tc>
          <w:tcPr>
            <w:tcW w:w="4127" w:type="dxa"/>
          </w:tcPr>
          <w:p w:rsidR="007E284D" w:rsidRPr="00A519B7" w:rsidRDefault="007E284D" w:rsidP="00653A24">
            <w:pPr>
              <w:jc w:val="both"/>
              <w:rPr>
                <w:sz w:val="28"/>
                <w:szCs w:val="28"/>
              </w:rPr>
            </w:pPr>
          </w:p>
          <w:p w:rsidR="00A161E7" w:rsidRPr="00A519B7" w:rsidRDefault="00A161E7" w:rsidP="00A161E7">
            <w:pPr>
              <w:jc w:val="both"/>
              <w:rPr>
                <w:sz w:val="28"/>
                <w:szCs w:val="28"/>
              </w:rPr>
            </w:pPr>
            <w:r w:rsidRPr="00A519B7">
              <w:rPr>
                <w:sz w:val="28"/>
                <w:szCs w:val="28"/>
              </w:rPr>
              <w:t>Секретарь</w:t>
            </w:r>
          </w:p>
          <w:p w:rsidR="00A161E7" w:rsidRPr="00A519B7" w:rsidRDefault="00A161E7" w:rsidP="00A161E7">
            <w:pPr>
              <w:jc w:val="both"/>
              <w:rPr>
                <w:sz w:val="28"/>
                <w:szCs w:val="28"/>
              </w:rPr>
            </w:pPr>
            <w:proofErr w:type="spellStart"/>
            <w:r w:rsidRPr="00A519B7">
              <w:rPr>
                <w:sz w:val="28"/>
                <w:szCs w:val="28"/>
              </w:rPr>
              <w:t>Шелопугинской</w:t>
            </w:r>
            <w:proofErr w:type="spellEnd"/>
            <w:r w:rsidRPr="00A519B7">
              <w:rPr>
                <w:sz w:val="28"/>
                <w:szCs w:val="28"/>
              </w:rPr>
              <w:t xml:space="preserve"> районной</w:t>
            </w:r>
          </w:p>
          <w:p w:rsidR="007E284D" w:rsidRPr="00A519B7" w:rsidRDefault="00A161E7" w:rsidP="00A161E7">
            <w:pPr>
              <w:rPr>
                <w:sz w:val="28"/>
                <w:szCs w:val="28"/>
              </w:rPr>
            </w:pPr>
            <w:r w:rsidRPr="00A519B7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7E284D" w:rsidRPr="00A519B7" w:rsidRDefault="006B69F8" w:rsidP="00653A2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С.В.Рыбальченко</w:t>
            </w:r>
            <w:proofErr w:type="spellEnd"/>
          </w:p>
        </w:tc>
      </w:tr>
    </w:tbl>
    <w:p w:rsidR="00FB6714" w:rsidRDefault="00AF56D8"/>
    <w:p w:rsidR="007E284D" w:rsidRDefault="007E284D"/>
    <w:p w:rsidR="007E284D" w:rsidRDefault="007E284D"/>
    <w:p w:rsidR="007E284D" w:rsidRDefault="007E284D"/>
    <w:p w:rsidR="007E284D" w:rsidRDefault="007E284D"/>
    <w:p w:rsidR="007E284D" w:rsidRDefault="007E284D"/>
    <w:p w:rsidR="007E284D" w:rsidRDefault="007E284D"/>
    <w:p w:rsidR="007E284D" w:rsidRDefault="00507300" w:rsidP="00507300">
      <w:pPr>
        <w:jc w:val="right"/>
      </w:pPr>
      <w:r>
        <w:t>Приложение №1</w:t>
      </w:r>
    </w:p>
    <w:p w:rsidR="00507300" w:rsidRDefault="00507300" w:rsidP="00507300">
      <w:pPr>
        <w:jc w:val="right"/>
      </w:pPr>
      <w:r>
        <w:t>к Постановлению ТИК</w:t>
      </w:r>
    </w:p>
    <w:p w:rsidR="00507300" w:rsidRDefault="006B69F8" w:rsidP="00507300">
      <w:pPr>
        <w:jc w:val="right"/>
      </w:pPr>
      <w:r>
        <w:t>№</w:t>
      </w:r>
      <w:r w:rsidR="00AF56D8">
        <w:t xml:space="preserve"> </w:t>
      </w:r>
      <w:bookmarkStart w:id="0" w:name="_GoBack"/>
      <w:bookmarkEnd w:id="0"/>
      <w:r>
        <w:t>4 от 17.03.2023</w:t>
      </w:r>
      <w:r w:rsidR="00507300">
        <w:t xml:space="preserve"> г.</w:t>
      </w:r>
    </w:p>
    <w:p w:rsidR="007E284D" w:rsidRDefault="007E284D"/>
    <w:p w:rsidR="007E284D" w:rsidRDefault="007E284D"/>
    <w:p w:rsidR="007E284D" w:rsidRDefault="007E284D"/>
    <w:p w:rsidR="007E284D" w:rsidRDefault="007E284D"/>
    <w:p w:rsidR="00507300" w:rsidRDefault="00507300" w:rsidP="0050730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07300">
        <w:rPr>
          <w:b/>
          <w:sz w:val="28"/>
          <w:szCs w:val="28"/>
        </w:rPr>
        <w:t>Порядок отбора кандидатур для назначения в составы участковых избирательных комиссий</w:t>
      </w:r>
    </w:p>
    <w:p w:rsidR="002A7DC9" w:rsidRPr="000860B2" w:rsidRDefault="002A7DC9" w:rsidP="002A7DC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A7DC9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разработан в соответствии со статьей 27 Федерального закона «Об основных гарантиях избирательных прав и права на участие в </w:t>
      </w:r>
      <w:r w:rsidR="006014B2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граждан </w:t>
      </w:r>
      <w:r w:rsidR="006014B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 Федерации», </w:t>
      </w:r>
      <w:r w:rsidRPr="00706BB2">
        <w:rPr>
          <w:sz w:val="28"/>
          <w:szCs w:val="28"/>
        </w:rPr>
        <w:t>с постановлением Центральной избирательной ком</w:t>
      </w:r>
      <w:r w:rsidR="006B69F8">
        <w:rPr>
          <w:sz w:val="28"/>
          <w:szCs w:val="28"/>
        </w:rPr>
        <w:t>иссии Российской Федерации от 15 марта</w:t>
      </w:r>
      <w:r w:rsidRPr="00706BB2">
        <w:rPr>
          <w:sz w:val="28"/>
          <w:szCs w:val="28"/>
        </w:rPr>
        <w:t xml:space="preserve"> 2</w:t>
      </w:r>
      <w:r w:rsidR="006B69F8">
        <w:rPr>
          <w:sz w:val="28"/>
          <w:szCs w:val="28"/>
        </w:rPr>
        <w:t>023 года № 111</w:t>
      </w:r>
      <w:r w:rsidR="00AF56D8">
        <w:rPr>
          <w:sz w:val="28"/>
          <w:szCs w:val="28"/>
        </w:rPr>
        <w:t>/863-8</w:t>
      </w:r>
      <w:r w:rsidRPr="00706BB2">
        <w:rPr>
          <w:sz w:val="28"/>
          <w:szCs w:val="28"/>
        </w:rPr>
        <w:t xml:space="preserve"> «О Методических </w:t>
      </w:r>
      <w:proofErr w:type="gramStart"/>
      <w:r w:rsidRPr="00706BB2">
        <w:rPr>
          <w:sz w:val="28"/>
          <w:szCs w:val="28"/>
        </w:rPr>
        <w:t>рекомендациях</w:t>
      </w:r>
      <w:proofErr w:type="gramEnd"/>
      <w:r w:rsidRPr="00706BB2">
        <w:rPr>
          <w:sz w:val="28"/>
          <w:szCs w:val="28"/>
        </w:rPr>
        <w:t xml:space="preserve"> о порядке формирования территориальных, окружных и участковых избирательных комиссий»</w:t>
      </w:r>
      <w:r w:rsidR="00AF56D8">
        <w:rPr>
          <w:sz w:val="28"/>
          <w:szCs w:val="28"/>
        </w:rPr>
        <w:t>.</w:t>
      </w:r>
    </w:p>
    <w:p w:rsidR="00A519B7" w:rsidRDefault="00A519B7" w:rsidP="00A519B7">
      <w:pPr>
        <w:pStyle w:val="a7"/>
        <w:numPr>
          <w:ilvl w:val="0"/>
          <w:numId w:val="1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по кандидатурам для включения в состав участковых комиссий и их обработку осуществляет Рабочая группа для организации и осуществления работы по формированию составов участковых </w:t>
      </w:r>
      <w:r w:rsidR="006014B2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избирательных участков на территории </w:t>
      </w:r>
      <w:proofErr w:type="spellStart"/>
      <w:r>
        <w:rPr>
          <w:sz w:val="28"/>
          <w:szCs w:val="28"/>
        </w:rPr>
        <w:t>Шелопугинского</w:t>
      </w:r>
      <w:proofErr w:type="spellEnd"/>
      <w:r>
        <w:rPr>
          <w:sz w:val="28"/>
          <w:szCs w:val="28"/>
        </w:rPr>
        <w:t xml:space="preserve">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Рабочая группа).</w:t>
      </w:r>
    </w:p>
    <w:p w:rsidR="00A519B7" w:rsidRDefault="00A519B7" w:rsidP="00A519B7">
      <w:pPr>
        <w:pStyle w:val="a7"/>
        <w:numPr>
          <w:ilvl w:val="0"/>
          <w:numId w:val="1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предложений по составу комиссий Рабочая группа руководствуется следующими принципами:</w:t>
      </w:r>
    </w:p>
    <w:p w:rsidR="00A519B7" w:rsidRDefault="00A519B7" w:rsidP="00A519B7">
      <w:pPr>
        <w:pStyle w:val="a7"/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 в комиссию должно быть назначено не менее одной второй от общего числа членов участковой комиссии на основе поступивших предложений (при их наличии):</w:t>
      </w:r>
    </w:p>
    <w:p w:rsidR="00A519B7" w:rsidRDefault="00F22251" w:rsidP="00A519B7">
      <w:pPr>
        <w:pStyle w:val="a7"/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F22251" w:rsidRDefault="00F22251" w:rsidP="00A519B7">
      <w:pPr>
        <w:pStyle w:val="a7"/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законодательном (представительном) органе государственной власти субъекта Российской Федерации,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п.17 ст.35 Федерального закона «Об основных гарантиях избирательных прав и права на участие в референдуме граждан Российской Федерации»;</w:t>
      </w:r>
      <w:proofErr w:type="gramEnd"/>
    </w:p>
    <w:p w:rsidR="00F22251" w:rsidRDefault="00F22251" w:rsidP="00A519B7">
      <w:pPr>
        <w:pStyle w:val="a7"/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представительном органе соответствующего муниципального образова</w:t>
      </w:r>
      <w:r w:rsidR="005F6C90">
        <w:rPr>
          <w:sz w:val="28"/>
          <w:szCs w:val="28"/>
        </w:rPr>
        <w:t>ния.</w:t>
      </w:r>
    </w:p>
    <w:p w:rsidR="005F6C90" w:rsidRDefault="006014B2" w:rsidP="005F6C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выдвижения представителей политических партий, указанных в п.5 ст.27 Федерального закона, в состав участковой комиссии более чем одной второй от общего числа членов комиссии, при назначении в состав </w:t>
      </w:r>
      <w:r>
        <w:rPr>
          <w:sz w:val="28"/>
          <w:szCs w:val="28"/>
        </w:rPr>
        <w:lastRenderedPageBreak/>
        <w:t>участковой комиссии кандидатур, предложенных политическими партиями, рекомендуется учитывать участие политической партии в выборах, проходивших ранее на соответствующей территории.</w:t>
      </w:r>
    </w:p>
    <w:p w:rsidR="00E92E52" w:rsidRPr="00E92E52" w:rsidRDefault="00E92E52" w:rsidP="00E92E52">
      <w:pPr>
        <w:ind w:firstLine="708"/>
        <w:jc w:val="both"/>
        <w:rPr>
          <w:sz w:val="28"/>
          <w:szCs w:val="28"/>
        </w:rPr>
      </w:pPr>
      <w:proofErr w:type="gramStart"/>
      <w:r w:rsidRPr="00E92E52">
        <w:rPr>
          <w:sz w:val="28"/>
          <w:szCs w:val="28"/>
        </w:rPr>
        <w:t>При формировании избирательной комиссии рекомендуется учитывать принцип преемственности в ее работе, целесообразность назначения в ее состав лиц, имеющих высшее (для участковых избирательных комиссий также среднее) профессиональное образование: юридическое, в области информационных технологий и автоматизации обработки информации либо иное высшее профессиональное образование, опыт организации и проведения выборов, референдумов, а также участие молодежи в работе избирательных комиссий.</w:t>
      </w:r>
      <w:proofErr w:type="gramEnd"/>
    </w:p>
    <w:p w:rsidR="00E92E52" w:rsidRPr="00E92E52" w:rsidRDefault="00E92E52" w:rsidP="00E92E52">
      <w:pPr>
        <w:ind w:firstLine="360"/>
        <w:jc w:val="both"/>
        <w:rPr>
          <w:sz w:val="28"/>
          <w:szCs w:val="28"/>
        </w:rPr>
      </w:pPr>
      <w:bookmarkStart w:id="1" w:name="sub_101116"/>
      <w:r w:rsidRPr="00E92E52">
        <w:rPr>
          <w:sz w:val="28"/>
          <w:szCs w:val="28"/>
        </w:rPr>
        <w:t>При назначении в состав избирательной комиссии кандидатур, предложенных политическими партиями, рекомендуется учитывать участие политической партии в выборах на соответствующей территории.</w:t>
      </w:r>
    </w:p>
    <w:bookmarkEnd w:id="1"/>
    <w:p w:rsidR="00F913FD" w:rsidRDefault="00F913FD" w:rsidP="00F913F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случае если политическими партиями, общественными объединениями, иными субъектами права внесения предложений по составу участковых комиссий внесено несколько предложений по кандидатурам в состав</w:t>
      </w:r>
      <w:r w:rsidR="003237AA">
        <w:rPr>
          <w:sz w:val="28"/>
          <w:szCs w:val="28"/>
        </w:rPr>
        <w:t xml:space="preserve"> участковой комиссии и отсутствует указание на очередность, в соответствии с которой предлагаемые ими </w:t>
      </w:r>
      <w:r w:rsidR="006014B2">
        <w:rPr>
          <w:sz w:val="28"/>
          <w:szCs w:val="28"/>
        </w:rPr>
        <w:t>кандидатуры</w:t>
      </w:r>
      <w:r w:rsidR="003237AA">
        <w:rPr>
          <w:sz w:val="28"/>
          <w:szCs w:val="28"/>
        </w:rPr>
        <w:t xml:space="preserve"> назначаются в состав участковой комиссии</w:t>
      </w:r>
      <w:r w:rsidR="00A51C43">
        <w:rPr>
          <w:sz w:val="28"/>
          <w:szCs w:val="28"/>
        </w:rPr>
        <w:t>, то отбор кандидатур по субъект</w:t>
      </w:r>
      <w:r w:rsidR="003237AA">
        <w:rPr>
          <w:sz w:val="28"/>
          <w:szCs w:val="28"/>
        </w:rPr>
        <w:t>ам</w:t>
      </w:r>
      <w:r w:rsidR="00A51C43">
        <w:rPr>
          <w:sz w:val="28"/>
          <w:szCs w:val="28"/>
        </w:rPr>
        <w:t>и</w:t>
      </w:r>
      <w:r w:rsidR="003237AA">
        <w:rPr>
          <w:sz w:val="28"/>
          <w:szCs w:val="28"/>
        </w:rPr>
        <w:t xml:space="preserve"> права внесения предложений по составу участковых комиссий проводится по процедуре </w:t>
      </w:r>
      <w:r w:rsidR="006014B2">
        <w:rPr>
          <w:sz w:val="28"/>
          <w:szCs w:val="28"/>
        </w:rPr>
        <w:t>аналогичной</w:t>
      </w:r>
      <w:r w:rsidR="003237AA">
        <w:rPr>
          <w:sz w:val="28"/>
          <w:szCs w:val="28"/>
        </w:rPr>
        <w:t xml:space="preserve"> установленной в</w:t>
      </w:r>
      <w:proofErr w:type="gramEnd"/>
      <w:r w:rsidR="003237AA">
        <w:rPr>
          <w:sz w:val="28"/>
          <w:szCs w:val="28"/>
        </w:rPr>
        <w:t xml:space="preserve"> п.2.1. настоящего Порядка.</w:t>
      </w:r>
    </w:p>
    <w:p w:rsidR="006014B2" w:rsidRDefault="006014B2" w:rsidP="00601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3.Решение Рабочей группы по формированию участковых комиссий оформляется протоколом, который является обязательным для рассмотрения на заседании территориальной избирательной комиссии.</w:t>
      </w:r>
    </w:p>
    <w:p w:rsidR="006014B2" w:rsidRDefault="006014B2" w:rsidP="00601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формированию комиссии проводится списком.</w:t>
      </w:r>
    </w:p>
    <w:p w:rsidR="006014B2" w:rsidRDefault="006014B2" w:rsidP="00601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список набрал требуемое для назначения членов комиссии число голосов членов территориальной избирательной комиссии (большинство голосов от числа присутствующих членов ТИК с правом решающего голоса), то комиссия считается сформированной.</w:t>
      </w:r>
    </w:p>
    <w:p w:rsidR="006014B2" w:rsidRDefault="006014B2" w:rsidP="00601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список не набрал требуемого числа голосов, то проводится персональное голосование по каждой кандидатуре.</w:t>
      </w:r>
    </w:p>
    <w:p w:rsidR="006014B2" w:rsidRDefault="006014B2" w:rsidP="00601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Кандидат, набравший требуемое число голосов (большинство голосов от числа присутствующих членов ТИК с правом решающего голоса) считается назначенным в состав комиссии.</w:t>
      </w:r>
    </w:p>
    <w:p w:rsidR="006014B2" w:rsidRDefault="006014B2" w:rsidP="00601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кандидат, из рекомендованного списка не набрал требуемое число голосов, то решение вопроса о назначении члена комиссии на замещение вакансии в состав комиссии принимается по кандидатуре из списка резерва, предложенного Рабочей группой. Кандидат, набравший требуемое число голосов считается назначенным в состав комиссии.</w:t>
      </w:r>
    </w:p>
    <w:sectPr w:rsidR="006014B2" w:rsidSect="00607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C4"/>
    <w:multiLevelType w:val="hybridMultilevel"/>
    <w:tmpl w:val="DC10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50F"/>
    <w:multiLevelType w:val="hybridMultilevel"/>
    <w:tmpl w:val="0FFEC2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D142F9"/>
    <w:multiLevelType w:val="hybridMultilevel"/>
    <w:tmpl w:val="087CD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553C4"/>
    <w:multiLevelType w:val="hybridMultilevel"/>
    <w:tmpl w:val="75608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90477"/>
    <w:multiLevelType w:val="hybridMultilevel"/>
    <w:tmpl w:val="D39C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F342D"/>
    <w:multiLevelType w:val="hybridMultilevel"/>
    <w:tmpl w:val="7A94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2D9F"/>
    <w:multiLevelType w:val="hybridMultilevel"/>
    <w:tmpl w:val="ADDE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1A9B"/>
    <w:multiLevelType w:val="hybridMultilevel"/>
    <w:tmpl w:val="9BFA692E"/>
    <w:lvl w:ilvl="0" w:tplc="AE602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26647"/>
    <w:multiLevelType w:val="hybridMultilevel"/>
    <w:tmpl w:val="204E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0628B"/>
    <w:multiLevelType w:val="hybridMultilevel"/>
    <w:tmpl w:val="7DB8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F3DAB"/>
    <w:multiLevelType w:val="hybridMultilevel"/>
    <w:tmpl w:val="FE34BD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A536A0"/>
    <w:multiLevelType w:val="hybridMultilevel"/>
    <w:tmpl w:val="D02C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BE"/>
    <w:rsid w:val="000801C2"/>
    <w:rsid w:val="000860B2"/>
    <w:rsid w:val="000C0834"/>
    <w:rsid w:val="000C44B9"/>
    <w:rsid w:val="00112B36"/>
    <w:rsid w:val="00260CBB"/>
    <w:rsid w:val="00266D3D"/>
    <w:rsid w:val="0027028F"/>
    <w:rsid w:val="002871DB"/>
    <w:rsid w:val="002A7DC9"/>
    <w:rsid w:val="002E7B55"/>
    <w:rsid w:val="003237AA"/>
    <w:rsid w:val="003424C4"/>
    <w:rsid w:val="003B20DC"/>
    <w:rsid w:val="003B69F6"/>
    <w:rsid w:val="00460835"/>
    <w:rsid w:val="00485308"/>
    <w:rsid w:val="00507300"/>
    <w:rsid w:val="00515EA0"/>
    <w:rsid w:val="00525749"/>
    <w:rsid w:val="0056143D"/>
    <w:rsid w:val="00596892"/>
    <w:rsid w:val="005F3707"/>
    <w:rsid w:val="005F6C90"/>
    <w:rsid w:val="006014B2"/>
    <w:rsid w:val="00607FCC"/>
    <w:rsid w:val="00630D6C"/>
    <w:rsid w:val="00661B37"/>
    <w:rsid w:val="006B69F8"/>
    <w:rsid w:val="00706BB2"/>
    <w:rsid w:val="00757820"/>
    <w:rsid w:val="007B796A"/>
    <w:rsid w:val="007C5079"/>
    <w:rsid w:val="007E284D"/>
    <w:rsid w:val="00822300"/>
    <w:rsid w:val="00830710"/>
    <w:rsid w:val="00832A98"/>
    <w:rsid w:val="00842236"/>
    <w:rsid w:val="00847CA4"/>
    <w:rsid w:val="008A528E"/>
    <w:rsid w:val="0099124C"/>
    <w:rsid w:val="00994505"/>
    <w:rsid w:val="009D466D"/>
    <w:rsid w:val="00A00A68"/>
    <w:rsid w:val="00A161E7"/>
    <w:rsid w:val="00A34689"/>
    <w:rsid w:val="00A519B7"/>
    <w:rsid w:val="00A51C43"/>
    <w:rsid w:val="00A67877"/>
    <w:rsid w:val="00A81F51"/>
    <w:rsid w:val="00A82A71"/>
    <w:rsid w:val="00A90CBD"/>
    <w:rsid w:val="00AA1A2C"/>
    <w:rsid w:val="00AF56D8"/>
    <w:rsid w:val="00B0740B"/>
    <w:rsid w:val="00B26BA8"/>
    <w:rsid w:val="00B5601B"/>
    <w:rsid w:val="00B951CE"/>
    <w:rsid w:val="00BA69A4"/>
    <w:rsid w:val="00C12D8A"/>
    <w:rsid w:val="00D01C3C"/>
    <w:rsid w:val="00D1192A"/>
    <w:rsid w:val="00D153CC"/>
    <w:rsid w:val="00D33D96"/>
    <w:rsid w:val="00D90803"/>
    <w:rsid w:val="00DD54BE"/>
    <w:rsid w:val="00E3747E"/>
    <w:rsid w:val="00E41804"/>
    <w:rsid w:val="00E77DB6"/>
    <w:rsid w:val="00E90975"/>
    <w:rsid w:val="00E92E52"/>
    <w:rsid w:val="00E95969"/>
    <w:rsid w:val="00EA7A65"/>
    <w:rsid w:val="00F00494"/>
    <w:rsid w:val="00F22251"/>
    <w:rsid w:val="00F67464"/>
    <w:rsid w:val="00F73BE9"/>
    <w:rsid w:val="00F87BA6"/>
    <w:rsid w:val="00F913FD"/>
    <w:rsid w:val="00FB7C02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300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22300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4B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D54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230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2300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22300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00494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004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06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A161E7"/>
    <w:rPr>
      <w:color w:val="0000FF"/>
      <w:u w:val="single"/>
    </w:rPr>
  </w:style>
  <w:style w:type="paragraph" w:customStyle="1" w:styleId="ConsPlusTitle">
    <w:name w:val="ConsPlusTitle"/>
    <w:rsid w:val="006B6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elopug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BB51-BA6A-44CD-A1BA-9600E2D7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2018-04-03T02:05:00Z</cp:lastPrinted>
  <dcterms:created xsi:type="dcterms:W3CDTF">2023-04-07T05:26:00Z</dcterms:created>
  <dcterms:modified xsi:type="dcterms:W3CDTF">2023-04-07T05:45:00Z</dcterms:modified>
</cp:coreProperties>
</file>