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D3" w:rsidRDefault="00EE5DD3" w:rsidP="00EE5DD3">
      <w:pPr>
        <w:jc w:val="right"/>
        <w:rPr>
          <w:b/>
          <w:i/>
          <w:sz w:val="24"/>
          <w:szCs w:val="24"/>
          <w:u w:val="single"/>
        </w:rPr>
      </w:pPr>
      <w:r>
        <w:rPr>
          <w:b/>
          <w:i/>
          <w:sz w:val="24"/>
          <w:szCs w:val="24"/>
          <w:u w:val="single"/>
        </w:rPr>
        <w:t xml:space="preserve">Информирует Межрайонная ИФНС России № 6 </w:t>
      </w:r>
    </w:p>
    <w:p w:rsidR="00EE5DD3" w:rsidRPr="00C25B80" w:rsidRDefault="00EE5DD3" w:rsidP="00EE5DD3">
      <w:pPr>
        <w:pStyle w:val="ConsPlusNormal"/>
        <w:spacing w:line="340" w:lineRule="atLeast"/>
        <w:ind w:firstLine="709"/>
        <w:jc w:val="right"/>
        <w:rPr>
          <w:sz w:val="24"/>
          <w:szCs w:val="24"/>
        </w:rPr>
      </w:pPr>
      <w:r>
        <w:rPr>
          <w:b/>
          <w:i/>
          <w:sz w:val="24"/>
          <w:szCs w:val="24"/>
          <w:u w:val="single"/>
        </w:rPr>
        <w:t>по Забайкальскому краю</w:t>
      </w:r>
    </w:p>
    <w:p w:rsidR="00A7684C" w:rsidRDefault="00A84930" w:rsidP="00EE5DD3">
      <w:r>
        <w:rPr>
          <w:noProof/>
          <w:snapToGrid/>
        </w:rPr>
        <w:drawing>
          <wp:anchor distT="0" distB="0" distL="114300" distR="114300" simplePos="0" relativeHeight="251658240" behindDoc="0" locked="0" layoutInCell="1" allowOverlap="1">
            <wp:simplePos x="0" y="0"/>
            <wp:positionH relativeFrom="column">
              <wp:posOffset>3810</wp:posOffset>
            </wp:positionH>
            <wp:positionV relativeFrom="paragraph">
              <wp:posOffset>182245</wp:posOffset>
            </wp:positionV>
            <wp:extent cx="1666875" cy="166687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чанные файлы.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875" cy="1666875"/>
                    </a:xfrm>
                    <a:prstGeom prst="rect">
                      <a:avLst/>
                    </a:prstGeom>
                  </pic:spPr>
                </pic:pic>
              </a:graphicData>
            </a:graphic>
          </wp:anchor>
        </w:drawing>
      </w:r>
    </w:p>
    <w:p w:rsidR="00A84930" w:rsidRDefault="00A84930" w:rsidP="00582520">
      <w:pPr>
        <w:jc w:val="center"/>
        <w:rPr>
          <w:b/>
        </w:rPr>
      </w:pPr>
    </w:p>
    <w:p w:rsidR="00A7684C" w:rsidRPr="00A7684C" w:rsidRDefault="00A7684C" w:rsidP="00582520">
      <w:pPr>
        <w:jc w:val="center"/>
        <w:rPr>
          <w:b/>
        </w:rPr>
      </w:pPr>
      <w:r>
        <w:rPr>
          <w:b/>
        </w:rPr>
        <w:t xml:space="preserve">Страховые взносы </w:t>
      </w:r>
      <w:r w:rsidR="00A84930">
        <w:rPr>
          <w:b/>
        </w:rPr>
        <w:t>КФХ</w:t>
      </w:r>
    </w:p>
    <w:p w:rsidR="00A84930" w:rsidRDefault="00A84930" w:rsidP="00A84930">
      <w:pPr>
        <w:autoSpaceDE w:val="0"/>
        <w:autoSpaceDN w:val="0"/>
        <w:adjustRightInd w:val="0"/>
        <w:ind w:firstLine="540"/>
        <w:jc w:val="both"/>
        <w:rPr>
          <w:sz w:val="24"/>
          <w:szCs w:val="24"/>
        </w:rPr>
      </w:pPr>
    </w:p>
    <w:p w:rsidR="00A84930" w:rsidRDefault="00A84930" w:rsidP="00A84930">
      <w:pPr>
        <w:autoSpaceDE w:val="0"/>
        <w:autoSpaceDN w:val="0"/>
        <w:adjustRightInd w:val="0"/>
        <w:ind w:firstLine="540"/>
        <w:jc w:val="both"/>
        <w:rPr>
          <w:sz w:val="24"/>
          <w:szCs w:val="24"/>
        </w:rPr>
      </w:pPr>
    </w:p>
    <w:p w:rsidR="00A84930" w:rsidRDefault="00A84930" w:rsidP="00A84930">
      <w:pPr>
        <w:autoSpaceDE w:val="0"/>
        <w:autoSpaceDN w:val="0"/>
        <w:adjustRightInd w:val="0"/>
        <w:ind w:firstLine="540"/>
        <w:jc w:val="both"/>
        <w:rPr>
          <w:sz w:val="24"/>
          <w:szCs w:val="24"/>
        </w:rPr>
      </w:pPr>
      <w:r>
        <w:rPr>
          <w:sz w:val="24"/>
          <w:szCs w:val="24"/>
        </w:rPr>
        <w:t>Для глав крестьянских (фермерских) хозяйств размер страховых взносов на ОПС в целом по крестьянскому (фермерскому) хозяйству определяется за расчетный период как произведение фиксированного размера, составляющего 26 545 рублей за расчетный период 2018 года, 29 354 рубля за расчетный период 2019 года, 32 448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A84930" w:rsidRDefault="00A84930" w:rsidP="00A84930">
      <w:pPr>
        <w:autoSpaceDE w:val="0"/>
        <w:autoSpaceDN w:val="0"/>
        <w:adjustRightInd w:val="0"/>
        <w:ind w:firstLine="540"/>
        <w:jc w:val="both"/>
        <w:rPr>
          <w:sz w:val="24"/>
          <w:szCs w:val="24"/>
        </w:rPr>
      </w:pPr>
      <w:r>
        <w:rPr>
          <w:sz w:val="24"/>
          <w:szCs w:val="24"/>
        </w:rPr>
        <w:t>Размер страховых взносов на ОМС в целом по крестьянскому (фермерскому) хозяйству определяется за расчетный период как произведение фиксированного размера страховых взносов, составляющего 5 840 рублей за расчетный период 2018 года, 6 884 рубля за расчетный период 2019 года, 8 426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A84930" w:rsidRDefault="00A84930" w:rsidP="00A84930">
      <w:pPr>
        <w:autoSpaceDE w:val="0"/>
        <w:autoSpaceDN w:val="0"/>
        <w:adjustRightInd w:val="0"/>
        <w:ind w:firstLine="539"/>
        <w:jc w:val="both"/>
        <w:rPr>
          <w:sz w:val="24"/>
          <w:szCs w:val="24"/>
        </w:rPr>
      </w:pPr>
    </w:p>
    <w:p w:rsidR="00A84930" w:rsidRDefault="00A84930" w:rsidP="00FA155B">
      <w:pPr>
        <w:autoSpaceDE w:val="0"/>
        <w:autoSpaceDN w:val="0"/>
        <w:adjustRightInd w:val="0"/>
        <w:ind w:firstLine="539"/>
        <w:jc w:val="both"/>
        <w:rPr>
          <w:sz w:val="24"/>
          <w:szCs w:val="24"/>
        </w:rPr>
      </w:pPr>
      <w:r>
        <w:rPr>
          <w:sz w:val="24"/>
          <w:szCs w:val="24"/>
        </w:rPr>
        <w:t xml:space="preserve">За периоды до 01.01.2018 страховые взносы уплачивались исходя из минимального размера </w:t>
      </w:r>
      <w:r>
        <w:rPr>
          <w:rFonts w:eastAsia="Calibri"/>
          <w:sz w:val="24"/>
          <w:szCs w:val="24"/>
        </w:rPr>
        <w:t>оплаты труда, установленного на начало соответствующего расчетного периода.</w:t>
      </w:r>
      <w:r w:rsidR="00FA155B">
        <w:rPr>
          <w:sz w:val="24"/>
          <w:szCs w:val="24"/>
        </w:rPr>
        <w:t xml:space="preserve"> </w:t>
      </w:r>
    </w:p>
    <w:sectPr w:rsidR="00A84930" w:rsidSect="00582520">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4DFF"/>
    <w:rsid w:val="002B5EAD"/>
    <w:rsid w:val="00582520"/>
    <w:rsid w:val="005B4DFF"/>
    <w:rsid w:val="009F24BF"/>
    <w:rsid w:val="00A7684C"/>
    <w:rsid w:val="00A84930"/>
    <w:rsid w:val="00EE5DD3"/>
    <w:rsid w:val="00F5659C"/>
    <w:rsid w:val="00FA1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D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D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2B5EAD"/>
    <w:rPr>
      <w:rFonts w:ascii="Tahoma" w:hAnsi="Tahoma" w:cs="Tahoma"/>
      <w:sz w:val="16"/>
      <w:szCs w:val="16"/>
    </w:rPr>
  </w:style>
  <w:style w:type="character" w:customStyle="1" w:styleId="a4">
    <w:name w:val="Текст выноски Знак"/>
    <w:basedOn w:val="a0"/>
    <w:link w:val="a3"/>
    <w:uiPriority w:val="99"/>
    <w:semiHidden/>
    <w:rsid w:val="002B5EAD"/>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D3"/>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D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2B5EAD"/>
    <w:rPr>
      <w:rFonts w:ascii="Tahoma" w:hAnsi="Tahoma" w:cs="Tahoma"/>
      <w:sz w:val="16"/>
      <w:szCs w:val="16"/>
    </w:rPr>
  </w:style>
  <w:style w:type="character" w:customStyle="1" w:styleId="a4">
    <w:name w:val="Текст выноски Знак"/>
    <w:basedOn w:val="a0"/>
    <w:link w:val="a3"/>
    <w:uiPriority w:val="99"/>
    <w:semiHidden/>
    <w:rsid w:val="002B5EAD"/>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2256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Шипицына Людмила Сергеевна</dc:creator>
  <cp:lastModifiedBy>Сергей</cp:lastModifiedBy>
  <cp:revision>4</cp:revision>
  <dcterms:created xsi:type="dcterms:W3CDTF">2018-02-21T06:45:00Z</dcterms:created>
  <dcterms:modified xsi:type="dcterms:W3CDTF">2018-03-22T06:08:00Z</dcterms:modified>
</cp:coreProperties>
</file>